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846"/>
        <w:gridCol w:w="8550"/>
      </w:tblGrid>
      <w:tr w:rsidR="00AD72EC" w:rsidTr="00AD72E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EC" w:rsidRDefault="00AD72EC">
            <w:pPr>
              <w:spacing w:line="240" w:lineRule="auto"/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8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2EC" w:rsidRDefault="00AD72EC">
            <w:pPr>
              <w:spacing w:line="240" w:lineRule="auto"/>
              <w:rPr>
                <w:b/>
                <w:lang w:val="fr-FR"/>
              </w:rPr>
            </w:pPr>
            <w:r>
              <w:rPr>
                <w:b/>
                <w:lang w:val="fr-FR"/>
              </w:rPr>
              <w:t>INTERACTION ÉCRITE GÉNÉRALE C1-A1</w:t>
            </w:r>
          </w:p>
        </w:tc>
      </w:tr>
      <w:tr w:rsidR="00AD72EC" w:rsidTr="00AD72E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EC" w:rsidRDefault="00D83B4B">
            <w:pPr>
              <w:spacing w:line="240" w:lineRule="auto"/>
              <w:rPr>
                <w:lang w:val="fr-FR"/>
              </w:rPr>
            </w:pPr>
            <w:r>
              <w:rPr>
                <w:lang w:val="fr-FR"/>
              </w:rPr>
              <w:t>A1</w:t>
            </w:r>
          </w:p>
        </w:tc>
        <w:tc>
          <w:tcPr>
            <w:tcW w:w="8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EC" w:rsidRDefault="00AD72EC">
            <w:pPr>
              <w:spacing w:line="240" w:lineRule="auto"/>
              <w:rPr>
                <w:lang w:val="fr-FR"/>
              </w:rPr>
            </w:pPr>
            <w:r>
              <w:rPr>
                <w:lang w:val="fr-FR"/>
              </w:rPr>
              <w:t>Peut demander ou transmettre par écrit des renseignements personnels détaillés.</w:t>
            </w:r>
          </w:p>
          <w:p w:rsidR="00AD72EC" w:rsidRDefault="00AD72EC">
            <w:pPr>
              <w:spacing w:line="240" w:lineRule="auto"/>
              <w:rPr>
                <w:lang w:val="fr-FR"/>
              </w:rPr>
            </w:pPr>
          </w:p>
        </w:tc>
      </w:tr>
      <w:tr w:rsidR="00AD72EC" w:rsidTr="00AD72E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EC" w:rsidRDefault="00D83B4B">
            <w:pPr>
              <w:spacing w:line="240" w:lineRule="auto"/>
              <w:rPr>
                <w:lang w:val="fr-FR"/>
              </w:rPr>
            </w:pPr>
            <w:r>
              <w:rPr>
                <w:lang w:val="fr-FR"/>
              </w:rPr>
              <w:t>B1</w:t>
            </w:r>
          </w:p>
        </w:tc>
        <w:tc>
          <w:tcPr>
            <w:tcW w:w="8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EC" w:rsidRDefault="00AD72EC">
            <w:pPr>
              <w:spacing w:line="240" w:lineRule="auto"/>
              <w:rPr>
                <w:lang w:val="fr-FR"/>
              </w:rPr>
            </w:pPr>
            <w:r>
              <w:rPr>
                <w:lang w:val="fr-FR"/>
              </w:rPr>
              <w:t xml:space="preserve">Peut apporter de l’information sur des sujets abstraits et concrets, contrôler l’information, poser des questions sur un problème ou l’exposer assez précisément. </w:t>
            </w:r>
          </w:p>
          <w:p w:rsidR="00AD72EC" w:rsidRDefault="00AD72EC">
            <w:pPr>
              <w:spacing w:line="240" w:lineRule="auto"/>
              <w:rPr>
                <w:lang w:val="fr-FR"/>
              </w:rPr>
            </w:pPr>
          </w:p>
        </w:tc>
      </w:tr>
      <w:tr w:rsidR="00AD72EC" w:rsidTr="00AD72E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EC" w:rsidRDefault="00D83B4B">
            <w:pPr>
              <w:spacing w:line="240" w:lineRule="auto"/>
              <w:rPr>
                <w:lang w:val="fr-FR"/>
              </w:rPr>
            </w:pPr>
            <w:r>
              <w:rPr>
                <w:lang w:val="fr-FR"/>
              </w:rPr>
              <w:t>C1</w:t>
            </w:r>
          </w:p>
        </w:tc>
        <w:tc>
          <w:tcPr>
            <w:tcW w:w="8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EC" w:rsidRDefault="00AD72EC">
            <w:pPr>
              <w:spacing w:line="240" w:lineRule="auto"/>
              <w:rPr>
                <w:lang w:val="fr-FR"/>
              </w:rPr>
            </w:pPr>
            <w:r>
              <w:rPr>
                <w:lang w:val="fr-FR"/>
              </w:rPr>
              <w:t>Peut s’exprimer avec clarté et précision, en s’adaptant au destinataire avec souplesse et efficacité.</w:t>
            </w:r>
          </w:p>
          <w:p w:rsidR="00AD72EC" w:rsidRDefault="00AD72EC">
            <w:pPr>
              <w:spacing w:line="240" w:lineRule="auto"/>
              <w:rPr>
                <w:lang w:val="fr-FR"/>
              </w:rPr>
            </w:pPr>
          </w:p>
        </w:tc>
      </w:tr>
      <w:tr w:rsidR="00AD72EC" w:rsidTr="00AD72E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EC" w:rsidRDefault="00D83B4B">
            <w:pPr>
              <w:spacing w:line="240" w:lineRule="auto"/>
              <w:rPr>
                <w:lang w:val="fr-FR"/>
              </w:rPr>
            </w:pPr>
            <w:r>
              <w:rPr>
                <w:lang w:val="fr-FR"/>
              </w:rPr>
              <w:t>B2</w:t>
            </w:r>
          </w:p>
        </w:tc>
        <w:tc>
          <w:tcPr>
            <w:tcW w:w="8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EC" w:rsidRDefault="00AD72EC">
            <w:pPr>
              <w:spacing w:line="240" w:lineRule="auto"/>
              <w:rPr>
                <w:lang w:val="fr-FR"/>
              </w:rPr>
            </w:pPr>
            <w:r>
              <w:rPr>
                <w:lang w:val="fr-FR"/>
              </w:rPr>
              <w:t xml:space="preserve">Peut relater des informations et exprimer des points de vue par écrit et s’adapter à ceux des autres. </w:t>
            </w:r>
          </w:p>
          <w:p w:rsidR="00AD72EC" w:rsidRDefault="00AD72EC">
            <w:pPr>
              <w:spacing w:line="240" w:lineRule="auto"/>
              <w:rPr>
                <w:lang w:val="fr-FR"/>
              </w:rPr>
            </w:pPr>
          </w:p>
        </w:tc>
      </w:tr>
      <w:tr w:rsidR="00AD72EC" w:rsidTr="00AD72E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EC" w:rsidRDefault="00D83B4B">
            <w:pPr>
              <w:spacing w:line="240" w:lineRule="auto"/>
              <w:rPr>
                <w:lang w:val="fr-FR"/>
              </w:rPr>
            </w:pPr>
            <w:r>
              <w:rPr>
                <w:lang w:val="fr-FR"/>
              </w:rPr>
              <w:t>A2</w:t>
            </w:r>
          </w:p>
        </w:tc>
        <w:tc>
          <w:tcPr>
            <w:tcW w:w="8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EC" w:rsidRDefault="00AD72EC">
            <w:pPr>
              <w:spacing w:line="240" w:lineRule="auto"/>
              <w:rPr>
                <w:lang w:val="fr-FR"/>
              </w:rPr>
            </w:pPr>
            <w:r>
              <w:rPr>
                <w:lang w:val="fr-FR"/>
              </w:rPr>
              <w:t>Peut écrire de brèves notes simples en rapport avec des besoins immédiats.</w:t>
            </w:r>
          </w:p>
          <w:p w:rsidR="00AD72EC" w:rsidRDefault="00AD72EC">
            <w:pPr>
              <w:spacing w:line="240" w:lineRule="auto"/>
              <w:rPr>
                <w:lang w:val="fr-FR"/>
              </w:rPr>
            </w:pPr>
          </w:p>
        </w:tc>
      </w:tr>
      <w:tr w:rsidR="00AD72EC" w:rsidTr="00AD72E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EC" w:rsidRDefault="00D83B4B">
            <w:pPr>
              <w:spacing w:line="240" w:lineRule="auto"/>
              <w:rPr>
                <w:lang w:val="fr-FR"/>
              </w:rPr>
            </w:pPr>
            <w:r>
              <w:rPr>
                <w:lang w:val="fr-FR"/>
              </w:rPr>
              <w:t>B1</w:t>
            </w:r>
          </w:p>
        </w:tc>
        <w:tc>
          <w:tcPr>
            <w:tcW w:w="8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EC" w:rsidRDefault="00AD72EC">
            <w:pPr>
              <w:spacing w:line="240" w:lineRule="auto"/>
              <w:rPr>
                <w:lang w:val="fr-FR"/>
              </w:rPr>
            </w:pPr>
            <w:r>
              <w:rPr>
                <w:lang w:val="fr-FR"/>
              </w:rPr>
              <w:t xml:space="preserve">Peut écrire des notes et lettres personnelles pour demander ou transmettre des informations d’intérêt immédiat et faire comprendre les points qu’il/elle considère importants. </w:t>
            </w:r>
          </w:p>
          <w:p w:rsidR="00AD72EC" w:rsidRDefault="00AD72EC">
            <w:pPr>
              <w:spacing w:line="240" w:lineRule="auto"/>
              <w:rPr>
                <w:lang w:val="fr-FR"/>
              </w:rPr>
            </w:pPr>
          </w:p>
        </w:tc>
      </w:tr>
    </w:tbl>
    <w:p w:rsidR="00FF6B40" w:rsidRDefault="00FF6B40"/>
    <w:sectPr w:rsidR="00FF6B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2EC"/>
    <w:rsid w:val="00127351"/>
    <w:rsid w:val="00AD72EC"/>
    <w:rsid w:val="00D83B4B"/>
    <w:rsid w:val="00FF6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F8AB03-8E3D-47D9-BECC-42F32AE3A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D72EC"/>
    <w:pPr>
      <w:spacing w:line="254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D72E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97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Evelyne Berard</dc:creator>
  <cp:keywords/>
  <dc:description/>
  <cp:lastModifiedBy>Evelyne Berard</cp:lastModifiedBy>
  <cp:revision>2</cp:revision>
  <dcterms:created xsi:type="dcterms:W3CDTF">2017-01-27T10:08:00Z</dcterms:created>
  <dcterms:modified xsi:type="dcterms:W3CDTF">2017-01-27T10:08:00Z</dcterms:modified>
</cp:coreProperties>
</file>